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35" w:rsidRPr="00E2380A" w:rsidRDefault="00D75535" w:rsidP="00D75535">
      <w:pPr>
        <w:jc w:val="center"/>
        <w:rPr>
          <w:b/>
          <w:sz w:val="28"/>
        </w:rPr>
      </w:pPr>
      <w:r>
        <w:rPr>
          <w:b/>
          <w:sz w:val="28"/>
        </w:rPr>
        <w:t xml:space="preserve">Gminny </w:t>
      </w:r>
      <w:r w:rsidRPr="00E2380A">
        <w:rPr>
          <w:b/>
          <w:sz w:val="28"/>
        </w:rPr>
        <w:t>Konkurs Plastyczny</w:t>
      </w:r>
    </w:p>
    <w:p w:rsidR="00D75535" w:rsidRDefault="00D75535" w:rsidP="00D75535">
      <w:pPr>
        <w:jc w:val="center"/>
        <w:rPr>
          <w:b/>
          <w:sz w:val="28"/>
        </w:rPr>
      </w:pPr>
      <w:r w:rsidRPr="00E2380A">
        <w:rPr>
          <w:b/>
          <w:sz w:val="28"/>
        </w:rPr>
        <w:t>„DZIEŁA ALEKSANDRA FREDRY W MALARSTWIE ”</w:t>
      </w:r>
    </w:p>
    <w:p w:rsidR="00D75535" w:rsidRDefault="00D75535" w:rsidP="00D75535">
      <w:pPr>
        <w:jc w:val="center"/>
      </w:pPr>
      <w:r w:rsidRPr="00811189">
        <w:rPr>
          <w:b/>
          <w:noProof/>
          <w:sz w:val="28"/>
          <w:lang w:eastAsia="pl-PL"/>
        </w:rPr>
        <w:drawing>
          <wp:inline distT="0" distB="0" distL="0" distR="0" wp14:anchorId="6438098C" wp14:editId="54D328FC">
            <wp:extent cx="5508421" cy="2324100"/>
            <wp:effectExtent l="0" t="0" r="0" b="0"/>
            <wp:docPr id="2" name="Obraz 2" descr="C:\Users\bibliotekarka\Desktop\1460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ka\Desktop\1460x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61" cy="234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D75535" w:rsidRPr="00E07877" w:rsidRDefault="00D75535" w:rsidP="00D75535">
      <w:pPr>
        <w:jc w:val="center"/>
      </w:pPr>
      <w:r w:rsidRPr="00811189">
        <w:t xml:space="preserve">Źródło: </w:t>
      </w:r>
      <w:hyperlink r:id="rId6" w:history="1">
        <w:r w:rsidRPr="00261D46">
          <w:rPr>
            <w:rStyle w:val="Hipercze"/>
          </w:rPr>
          <w:t>https://www.gov.pl/</w:t>
        </w:r>
      </w:hyperlink>
    </w:p>
    <w:p w:rsidR="00D75535" w:rsidRPr="00E07877" w:rsidRDefault="00D75535" w:rsidP="00D75535">
      <w:pPr>
        <w:jc w:val="center"/>
        <w:rPr>
          <w:b/>
          <w:sz w:val="24"/>
          <w:szCs w:val="24"/>
        </w:rPr>
      </w:pPr>
      <w:r w:rsidRPr="00E07877">
        <w:rPr>
          <w:b/>
          <w:sz w:val="24"/>
          <w:szCs w:val="24"/>
        </w:rPr>
        <w:t>REGULAMIN</w:t>
      </w:r>
    </w:p>
    <w:p w:rsidR="00D75535" w:rsidRDefault="00D75535" w:rsidP="00D75535">
      <w:pPr>
        <w:jc w:val="both"/>
        <w:rPr>
          <w:b/>
        </w:rPr>
      </w:pPr>
      <w:r>
        <w:rPr>
          <w:b/>
        </w:rPr>
        <w:t>Organizator</w:t>
      </w:r>
      <w:r w:rsidRPr="00483632">
        <w:rPr>
          <w:b/>
        </w:rPr>
        <w:t xml:space="preserve">: </w:t>
      </w:r>
    </w:p>
    <w:p w:rsidR="00D75535" w:rsidRPr="00155465" w:rsidRDefault="00D75535" w:rsidP="00D75535">
      <w:pPr>
        <w:ind w:firstLine="708"/>
        <w:jc w:val="both"/>
      </w:pPr>
      <w:r w:rsidRPr="00155465">
        <w:t>Gminna Biblioteka Publiczna w Żyrakowie , adres: Żyraków 77, 39-204 Żyraków</w:t>
      </w:r>
    </w:p>
    <w:p w:rsidR="00D75535" w:rsidRPr="00155465" w:rsidRDefault="00D75535" w:rsidP="00D75535">
      <w:pPr>
        <w:jc w:val="both"/>
        <w:rPr>
          <w:b/>
        </w:rPr>
      </w:pPr>
      <w:r w:rsidRPr="00155465">
        <w:rPr>
          <w:b/>
        </w:rPr>
        <w:t>Główne założenia konkursu:</w:t>
      </w:r>
    </w:p>
    <w:p w:rsidR="00D75535" w:rsidRDefault="00D75535" w:rsidP="00D75535">
      <w:pPr>
        <w:pStyle w:val="Akapitzlist"/>
        <w:numPr>
          <w:ilvl w:val="0"/>
          <w:numId w:val="1"/>
        </w:numPr>
        <w:jc w:val="both"/>
      </w:pPr>
      <w:r>
        <w:t>Promocja twórczości Aleksandra Fredry wśród dzieci i młodzieży.</w:t>
      </w:r>
    </w:p>
    <w:p w:rsidR="00D75535" w:rsidRDefault="00D75535" w:rsidP="00D75535">
      <w:pPr>
        <w:pStyle w:val="Akapitzlist"/>
        <w:numPr>
          <w:ilvl w:val="0"/>
          <w:numId w:val="1"/>
        </w:numPr>
        <w:jc w:val="both"/>
      </w:pPr>
      <w:r>
        <w:t>Rozbudzanie i rozwijanie wrażliwości estetycznej oraz zdolności artystycznych.</w:t>
      </w:r>
    </w:p>
    <w:p w:rsidR="00D75535" w:rsidRDefault="00D75535" w:rsidP="00D75535">
      <w:pPr>
        <w:pStyle w:val="Akapitzlist"/>
        <w:numPr>
          <w:ilvl w:val="0"/>
          <w:numId w:val="1"/>
        </w:numPr>
        <w:jc w:val="both"/>
      </w:pPr>
      <w:r>
        <w:t>Upowszechnianie inicjatyw twórczych.</w:t>
      </w:r>
    </w:p>
    <w:p w:rsidR="00D75535" w:rsidRPr="00E2380A" w:rsidRDefault="00D75535" w:rsidP="00D75535">
      <w:pPr>
        <w:jc w:val="both"/>
        <w:rPr>
          <w:b/>
        </w:rPr>
      </w:pPr>
      <w:r w:rsidRPr="00E2380A">
        <w:rPr>
          <w:b/>
        </w:rPr>
        <w:t>Adresaci konkursu: Uczniowie szkół w kategoriach:</w:t>
      </w:r>
    </w:p>
    <w:p w:rsidR="00D75535" w:rsidRDefault="00D75535" w:rsidP="00D75535">
      <w:pPr>
        <w:pStyle w:val="Akapitzlist"/>
        <w:numPr>
          <w:ilvl w:val="0"/>
          <w:numId w:val="3"/>
        </w:numPr>
        <w:jc w:val="both"/>
      </w:pPr>
      <w:r>
        <w:t>Szkoły podstawowe klasy I – III.</w:t>
      </w:r>
    </w:p>
    <w:p w:rsidR="00D75535" w:rsidRDefault="00D75535" w:rsidP="00D75535">
      <w:pPr>
        <w:pStyle w:val="Akapitzlist"/>
        <w:numPr>
          <w:ilvl w:val="0"/>
          <w:numId w:val="3"/>
        </w:numPr>
        <w:jc w:val="both"/>
      </w:pPr>
      <w:r>
        <w:t>Szkoły podstawowe klasy IV – VI.</w:t>
      </w:r>
    </w:p>
    <w:p w:rsidR="00D75535" w:rsidRDefault="00D75535" w:rsidP="00D75535">
      <w:pPr>
        <w:pStyle w:val="Akapitzlist"/>
        <w:numPr>
          <w:ilvl w:val="0"/>
          <w:numId w:val="2"/>
        </w:numPr>
        <w:jc w:val="both"/>
      </w:pPr>
      <w:r>
        <w:t>3.Szkoły podstawowe klasy VII-VIII.</w:t>
      </w:r>
    </w:p>
    <w:p w:rsidR="00D75535" w:rsidRPr="00155465" w:rsidRDefault="00D75535" w:rsidP="00D75535">
      <w:pPr>
        <w:jc w:val="both"/>
        <w:rPr>
          <w:b/>
        </w:rPr>
      </w:pPr>
      <w:r w:rsidRPr="00155465">
        <w:rPr>
          <w:b/>
        </w:rPr>
        <w:t>Kryteria oceny:</w:t>
      </w:r>
    </w:p>
    <w:p w:rsidR="00D75535" w:rsidRDefault="00D75535" w:rsidP="00D75535">
      <w:pPr>
        <w:pStyle w:val="Akapitzlist"/>
        <w:numPr>
          <w:ilvl w:val="0"/>
          <w:numId w:val="4"/>
        </w:numPr>
        <w:jc w:val="both"/>
      </w:pPr>
      <w:r>
        <w:t>Zgodność z tematem.</w:t>
      </w:r>
    </w:p>
    <w:p w:rsidR="00D75535" w:rsidRDefault="00D75535" w:rsidP="00D75535">
      <w:pPr>
        <w:pStyle w:val="Akapitzlist"/>
        <w:numPr>
          <w:ilvl w:val="0"/>
          <w:numId w:val="4"/>
        </w:numPr>
        <w:jc w:val="both"/>
      </w:pPr>
      <w:r>
        <w:t>Własna interpretacja tematu.</w:t>
      </w:r>
    </w:p>
    <w:p w:rsidR="00D75535" w:rsidRDefault="00D75535" w:rsidP="00D75535">
      <w:pPr>
        <w:pStyle w:val="Akapitzlist"/>
        <w:numPr>
          <w:ilvl w:val="0"/>
          <w:numId w:val="4"/>
        </w:numPr>
        <w:jc w:val="both"/>
      </w:pPr>
      <w:r>
        <w:t>Samodzielność wykonania.</w:t>
      </w:r>
    </w:p>
    <w:p w:rsidR="00D75535" w:rsidRDefault="00D75535" w:rsidP="00D75535">
      <w:pPr>
        <w:pStyle w:val="Akapitzlist"/>
        <w:numPr>
          <w:ilvl w:val="0"/>
          <w:numId w:val="4"/>
        </w:numPr>
        <w:jc w:val="both"/>
      </w:pPr>
      <w:r>
        <w:t>Warsztat pracy – swoboda posługiwania się techniką akrylową lub olejną.</w:t>
      </w:r>
    </w:p>
    <w:p w:rsidR="00D75535" w:rsidRPr="00E07877" w:rsidRDefault="00D75535" w:rsidP="00D75535">
      <w:pPr>
        <w:pStyle w:val="Akapitzlist"/>
        <w:numPr>
          <w:ilvl w:val="0"/>
          <w:numId w:val="4"/>
        </w:numPr>
        <w:jc w:val="both"/>
      </w:pPr>
      <w:r>
        <w:t>Walory artystyczne.</w:t>
      </w:r>
    </w:p>
    <w:p w:rsidR="00D75535" w:rsidRPr="00483632" w:rsidRDefault="00D75535" w:rsidP="00D75535">
      <w:pPr>
        <w:jc w:val="both"/>
        <w:rPr>
          <w:b/>
        </w:rPr>
      </w:pPr>
      <w:r w:rsidRPr="00483632">
        <w:rPr>
          <w:b/>
        </w:rPr>
        <w:t>Nagrody:</w:t>
      </w:r>
    </w:p>
    <w:p w:rsidR="00D75535" w:rsidRDefault="00D75535" w:rsidP="00D75535">
      <w:pPr>
        <w:pStyle w:val="Akapitzlist"/>
        <w:numPr>
          <w:ilvl w:val="0"/>
          <w:numId w:val="5"/>
        </w:numPr>
        <w:jc w:val="both"/>
      </w:pPr>
      <w:r>
        <w:t>Z każdej kategorii konkursowej zostaną wyłonione trzy pierwsze miejsca, trzy drugie miejsca i trzy trzecie miejsca, które będą uhonorowane nagrodami rzeczowymi.</w:t>
      </w:r>
    </w:p>
    <w:p w:rsidR="00D75535" w:rsidRDefault="00D75535" w:rsidP="00D75535">
      <w:pPr>
        <w:pStyle w:val="Akapitzlist"/>
        <w:numPr>
          <w:ilvl w:val="0"/>
          <w:numId w:val="5"/>
        </w:numPr>
        <w:jc w:val="both"/>
      </w:pPr>
      <w:r>
        <w:lastRenderedPageBreak/>
        <w:t>Jury ma prawo do przyznania wyróżnień.</w:t>
      </w:r>
    </w:p>
    <w:p w:rsidR="00D75535" w:rsidRDefault="00D75535" w:rsidP="00D75535">
      <w:pPr>
        <w:pStyle w:val="Akapitzlist"/>
        <w:numPr>
          <w:ilvl w:val="0"/>
          <w:numId w:val="5"/>
        </w:numPr>
        <w:jc w:val="both"/>
      </w:pPr>
      <w:r>
        <w:t>Decyzja jury jest ostateczna i niepodważalna.</w:t>
      </w:r>
    </w:p>
    <w:p w:rsidR="00D75535" w:rsidRDefault="00D75535" w:rsidP="00D75535">
      <w:pPr>
        <w:pStyle w:val="Akapitzlist"/>
        <w:numPr>
          <w:ilvl w:val="0"/>
          <w:numId w:val="5"/>
        </w:numPr>
        <w:jc w:val="both"/>
      </w:pPr>
      <w:r>
        <w:t>Nagrody wręczone będą na uroczystym wernisażu otwierającym wystawę pokonkursową w siedzibie Organizatora.</w:t>
      </w:r>
    </w:p>
    <w:p w:rsidR="00D75535" w:rsidRDefault="00D75535" w:rsidP="00D75535">
      <w:pPr>
        <w:pStyle w:val="Akapitzlist"/>
        <w:numPr>
          <w:ilvl w:val="0"/>
          <w:numId w:val="5"/>
        </w:numPr>
        <w:jc w:val="both"/>
      </w:pPr>
      <w:r>
        <w:t xml:space="preserve">Rozstrzygnięcie konkursu nastąpi do dnia </w:t>
      </w:r>
      <w:r w:rsidRPr="009E630D">
        <w:rPr>
          <w:b/>
        </w:rPr>
        <w:t xml:space="preserve">06.11.2023 r. </w:t>
      </w:r>
      <w:r w:rsidRPr="00E07877">
        <w:t xml:space="preserve">; </w:t>
      </w:r>
      <w:r>
        <w:t xml:space="preserve">o wynikach konkursu laureaci </w:t>
      </w:r>
    </w:p>
    <w:p w:rsidR="00D75535" w:rsidRDefault="00D75535" w:rsidP="00D75535">
      <w:pPr>
        <w:jc w:val="both"/>
      </w:pPr>
      <w:r>
        <w:t>zostaną powiadomieni drogą e-mailową (na adres poczty elektronicznej szkoły) oraz telefonicznie.</w:t>
      </w:r>
    </w:p>
    <w:p w:rsidR="00D75535" w:rsidRDefault="00D75535" w:rsidP="00D75535">
      <w:pPr>
        <w:pStyle w:val="Akapitzlist"/>
        <w:numPr>
          <w:ilvl w:val="0"/>
          <w:numId w:val="5"/>
        </w:numPr>
        <w:jc w:val="both"/>
      </w:pPr>
      <w:r>
        <w:t xml:space="preserve">Wręczenie nagród nastąpi w dniu </w:t>
      </w:r>
      <w:r w:rsidRPr="009E630D">
        <w:rPr>
          <w:b/>
        </w:rPr>
        <w:t>14.11. 2023 r</w:t>
      </w:r>
      <w:r>
        <w:t xml:space="preserve">. w Gminnej Bibliotece Publicznej w Żyrakowie. </w:t>
      </w:r>
    </w:p>
    <w:p w:rsidR="00D75535" w:rsidRPr="00483632" w:rsidRDefault="00D75535" w:rsidP="00D75535">
      <w:pPr>
        <w:jc w:val="both"/>
        <w:rPr>
          <w:b/>
        </w:rPr>
      </w:pPr>
      <w:r w:rsidRPr="00483632">
        <w:rPr>
          <w:b/>
        </w:rPr>
        <w:t>Przepisy ogólne:</w:t>
      </w:r>
    </w:p>
    <w:p w:rsidR="00D75535" w:rsidRDefault="00D75535" w:rsidP="00D75535">
      <w:pPr>
        <w:pStyle w:val="Akapitzlist"/>
        <w:numPr>
          <w:ilvl w:val="0"/>
          <w:numId w:val="6"/>
        </w:numPr>
        <w:jc w:val="both"/>
      </w:pPr>
      <w:r>
        <w:t>Wykonanie pracy plastycznej zainspirowanej konkretnym dziełem A. Fredry (wierszem, bajką, komedią, etc.).</w:t>
      </w:r>
    </w:p>
    <w:p w:rsidR="00D75535" w:rsidRDefault="00D75535" w:rsidP="00D75535">
      <w:pPr>
        <w:jc w:val="both"/>
        <w:rPr>
          <w:b/>
        </w:rPr>
      </w:pPr>
      <w:r>
        <w:rPr>
          <w:b/>
        </w:rPr>
        <w:t>Format pracy:   30x40cm.</w:t>
      </w:r>
    </w:p>
    <w:p w:rsidR="00D75535" w:rsidRPr="009E630D" w:rsidRDefault="00D75535" w:rsidP="00D75535">
      <w:pPr>
        <w:pStyle w:val="Akapitzlist"/>
        <w:numPr>
          <w:ilvl w:val="0"/>
          <w:numId w:val="7"/>
        </w:numPr>
        <w:jc w:val="both"/>
        <w:rPr>
          <w:b/>
        </w:rPr>
      </w:pPr>
      <w:r>
        <w:t>Wykonanie pracy w technice malarskiej – akryl lub olej, podobrazie bawełniane malarskie (płótno).</w:t>
      </w:r>
    </w:p>
    <w:p w:rsidR="00D75535" w:rsidRPr="009E630D" w:rsidRDefault="00D75535" w:rsidP="00D75535">
      <w:pPr>
        <w:pStyle w:val="Akapitzlist"/>
        <w:numPr>
          <w:ilvl w:val="0"/>
          <w:numId w:val="7"/>
        </w:numPr>
        <w:jc w:val="both"/>
        <w:rPr>
          <w:b/>
        </w:rPr>
      </w:pPr>
      <w:r>
        <w:t>Każdy uczestnik może złożyć TYLKO JEDNĄ pracę.</w:t>
      </w:r>
    </w:p>
    <w:p w:rsidR="00D75535" w:rsidRPr="009E630D" w:rsidRDefault="00D75535" w:rsidP="00D75535">
      <w:pPr>
        <w:pStyle w:val="Akapitzlist"/>
        <w:numPr>
          <w:ilvl w:val="0"/>
          <w:numId w:val="7"/>
        </w:numPr>
        <w:jc w:val="both"/>
        <w:rPr>
          <w:b/>
        </w:rPr>
      </w:pPr>
      <w:r>
        <w:t>Nie przyjmujemy prac zbiorowych.</w:t>
      </w:r>
    </w:p>
    <w:p w:rsidR="00D75535" w:rsidRPr="009E630D" w:rsidRDefault="00D75535" w:rsidP="00D75535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Do pracy musi być przyklejona (na odwrocie), wypełniona DRUKOWANYMI LITERAMI </w:t>
      </w:r>
    </w:p>
    <w:p w:rsidR="00D75535" w:rsidRDefault="00D75535" w:rsidP="00D75535">
      <w:pPr>
        <w:pStyle w:val="Akapitzlist"/>
        <w:jc w:val="both"/>
      </w:pPr>
      <w:r>
        <w:t>karta zgłoszeniowa (Załącznik nr 1).</w:t>
      </w:r>
    </w:p>
    <w:p w:rsidR="00D75535" w:rsidRPr="009E630D" w:rsidRDefault="00D75535" w:rsidP="00D75535">
      <w:pPr>
        <w:pStyle w:val="Akapitzlist"/>
        <w:numPr>
          <w:ilvl w:val="0"/>
          <w:numId w:val="7"/>
        </w:numPr>
        <w:jc w:val="both"/>
        <w:rPr>
          <w:b/>
        </w:rPr>
      </w:pPr>
      <w:r>
        <w:t>Podpisanie przez opiekuna prawnego karty zgłoszeniowej jest równoznaczne z wyrażeniem przez niego zgody na udział osoby małoletniej w konkursie.</w:t>
      </w:r>
    </w:p>
    <w:p w:rsidR="00D75535" w:rsidRPr="009E630D" w:rsidRDefault="00D75535" w:rsidP="00D75535">
      <w:pPr>
        <w:jc w:val="both"/>
        <w:rPr>
          <w:b/>
        </w:rPr>
      </w:pPr>
      <w:r w:rsidRPr="009E630D">
        <w:rPr>
          <w:b/>
        </w:rPr>
        <w:t xml:space="preserve">Prace na Konkurs Plastyczny </w:t>
      </w:r>
    </w:p>
    <w:p w:rsidR="00D75535" w:rsidRDefault="00D75535" w:rsidP="00D75535">
      <w:pPr>
        <w:jc w:val="both"/>
      </w:pPr>
      <w:r>
        <w:t xml:space="preserve">”DZIEŁA ALEKSANDRA FREDRY W MALARSTWIE” należy dostarczyć osobiście do Gminnej Biblioteki Publicznej w Żyrakowie w nieprzekraczalnym terminie do </w:t>
      </w:r>
      <w:r w:rsidRPr="00DC178B">
        <w:rPr>
          <w:b/>
          <w:u w:val="single"/>
        </w:rPr>
        <w:t>20.10.2023 r</w:t>
      </w:r>
      <w:r w:rsidRPr="00DC178B">
        <w:rPr>
          <w:u w:val="single"/>
        </w:rPr>
        <w:t>.</w:t>
      </w:r>
      <w:r>
        <w:t>; decyduje data wpłynięcia pracy;</w:t>
      </w:r>
    </w:p>
    <w:p w:rsidR="00D75535" w:rsidRDefault="00D75535" w:rsidP="00D75535">
      <w:pPr>
        <w:pStyle w:val="Akapitzlist"/>
        <w:numPr>
          <w:ilvl w:val="0"/>
          <w:numId w:val="8"/>
        </w:numPr>
        <w:jc w:val="both"/>
      </w:pPr>
      <w:r>
        <w:t>Prace dostarczone po terminie nie będą oceniane przez jury;</w:t>
      </w:r>
    </w:p>
    <w:p w:rsidR="00D75535" w:rsidRDefault="00D75535" w:rsidP="00D75535">
      <w:pPr>
        <w:pStyle w:val="Akapitzlist"/>
        <w:numPr>
          <w:ilvl w:val="0"/>
          <w:numId w:val="8"/>
        </w:numPr>
        <w:jc w:val="both"/>
      </w:pPr>
      <w:r>
        <w:t>Organizator nie ponosi odpowiedzialności za uszkodzenia złożonych prac. W związku z tym zaleca się dokładne ich opakowanie.</w:t>
      </w:r>
    </w:p>
    <w:p w:rsidR="00D75535" w:rsidRDefault="00D75535" w:rsidP="00D75535">
      <w:pPr>
        <w:pStyle w:val="Akapitzlist"/>
        <w:numPr>
          <w:ilvl w:val="0"/>
          <w:numId w:val="8"/>
        </w:numPr>
        <w:jc w:val="both"/>
      </w:pPr>
      <w:r>
        <w:t>Prace złożone, uszkodzone i pogięte nie będą oceniane.</w:t>
      </w:r>
    </w:p>
    <w:p w:rsidR="00D75535" w:rsidRDefault="00D75535" w:rsidP="00D75535">
      <w:pPr>
        <w:pStyle w:val="Akapitzlist"/>
        <w:numPr>
          <w:ilvl w:val="0"/>
          <w:numId w:val="8"/>
        </w:numPr>
        <w:jc w:val="both"/>
      </w:pPr>
      <w:r>
        <w:t>Prace złożone na konkurs przechodzą na własność Organizatora i nie podlegają zwrotowi.</w:t>
      </w:r>
    </w:p>
    <w:p w:rsidR="00D75535" w:rsidRDefault="00D75535" w:rsidP="00D75535">
      <w:pPr>
        <w:pStyle w:val="Akapitzlist"/>
        <w:numPr>
          <w:ilvl w:val="0"/>
          <w:numId w:val="8"/>
        </w:numPr>
        <w:jc w:val="both"/>
      </w:pPr>
      <w:r>
        <w:t xml:space="preserve">Organizatorzy konkursu zastrzegają sobie prawo do opublikowania imion, nazwisk, i informacji o miejscu zajętym przez laureatów konkursu oraz zdjęć laureatów konkursu na stronach internetowych po uzyskaniu odpowiednich zgód od rodziców/opiekunów prawnych uczestników Konkursu. </w:t>
      </w:r>
    </w:p>
    <w:p w:rsidR="00FA7F2B" w:rsidRDefault="00FA7F2B">
      <w:bookmarkStart w:id="0" w:name="_GoBack"/>
      <w:bookmarkEnd w:id="0"/>
    </w:p>
    <w:sectPr w:rsidR="00FA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4DF"/>
    <w:multiLevelType w:val="hybridMultilevel"/>
    <w:tmpl w:val="82DA8B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598"/>
    <w:multiLevelType w:val="hybridMultilevel"/>
    <w:tmpl w:val="21E6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2A7A"/>
    <w:multiLevelType w:val="hybridMultilevel"/>
    <w:tmpl w:val="27F4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5FB"/>
    <w:multiLevelType w:val="hybridMultilevel"/>
    <w:tmpl w:val="29B6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76ED"/>
    <w:multiLevelType w:val="hybridMultilevel"/>
    <w:tmpl w:val="7224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508E9"/>
    <w:multiLevelType w:val="hybridMultilevel"/>
    <w:tmpl w:val="3D96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D1B2F"/>
    <w:multiLevelType w:val="hybridMultilevel"/>
    <w:tmpl w:val="AA7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5E87"/>
    <w:multiLevelType w:val="hybridMultilevel"/>
    <w:tmpl w:val="BE16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35"/>
    <w:rsid w:val="00D75535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565E-D757-40A0-9DB9-BC1BDE7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5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5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 IOD</dc:creator>
  <cp:keywords/>
  <dc:description/>
  <cp:lastModifiedBy>Adam Pryga IOD</cp:lastModifiedBy>
  <cp:revision>1</cp:revision>
  <dcterms:created xsi:type="dcterms:W3CDTF">2023-09-26T06:52:00Z</dcterms:created>
  <dcterms:modified xsi:type="dcterms:W3CDTF">2023-09-26T06:53:00Z</dcterms:modified>
</cp:coreProperties>
</file>